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4B530">
      <w:pPr>
        <w:spacing w:line="3448" w:lineRule="exact"/>
        <w:ind w:firstLine="270"/>
      </w:pPr>
      <w:r>
        <w:rPr>
          <w:position w:val="-68"/>
        </w:rPr>
        <w:drawing>
          <wp:inline distT="0" distB="0" distL="0" distR="0">
            <wp:extent cx="1676400" cy="218948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18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BCB6D">
      <w:pPr>
        <w:spacing w:line="332" w:lineRule="auto"/>
        <w:rPr>
          <w:rFonts w:ascii="Arial"/>
          <w:sz w:val="21"/>
        </w:rPr>
      </w:pPr>
    </w:p>
    <w:p w14:paraId="68F24DF9">
      <w:pPr>
        <w:pStyle w:val="2"/>
        <w:spacing w:before="155" w:line="183" w:lineRule="auto"/>
        <w:ind w:left="20"/>
        <w:outlineLvl w:val="0"/>
        <w:rPr>
          <w:sz w:val="36"/>
          <w:szCs w:val="36"/>
        </w:rPr>
      </w:pPr>
      <w:r>
        <w:rPr>
          <w:b/>
          <w:bCs/>
          <w:color w:val="545454"/>
          <w:spacing w:val="-2"/>
          <w:sz w:val="36"/>
          <w:szCs w:val="36"/>
        </w:rPr>
        <w:t>彭博</w:t>
      </w:r>
    </w:p>
    <w:p w14:paraId="568EEBA8">
      <w:pPr>
        <w:pStyle w:val="2"/>
        <w:spacing w:before="232" w:line="218" w:lineRule="auto"/>
      </w:pPr>
      <w:r>
        <w:rPr>
          <w:color w:val="666666"/>
          <w:position w:val="-4"/>
        </w:rPr>
        <w:drawing>
          <wp:inline distT="0" distB="0" distL="0" distR="0">
            <wp:extent cx="152400" cy="1524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spacing w:val="56"/>
          <w:w w:val="101"/>
        </w:rPr>
        <w:t xml:space="preserve"> </w:t>
      </w:r>
      <w:r>
        <w:rPr>
          <w:color w:val="666666"/>
          <w:spacing w:val="-1"/>
        </w:rPr>
        <w:t>电话：19941771559</w:t>
      </w:r>
    </w:p>
    <w:p w14:paraId="15763501">
      <w:pPr>
        <w:pStyle w:val="2"/>
        <w:spacing w:before="152" w:line="210" w:lineRule="auto"/>
      </w:pPr>
      <w:r>
        <w:rPr>
          <w:color w:val="666666"/>
          <w:position w:val="-4"/>
        </w:rPr>
        <w:drawing>
          <wp:inline distT="0" distB="0" distL="0" distR="0">
            <wp:extent cx="99695" cy="1524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78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position w:val="6"/>
        </w:rPr>
        <w:drawing>
          <wp:inline distT="0" distB="0" distL="0" distR="0">
            <wp:extent cx="52070" cy="2667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8" cy="2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spacing w:val="60"/>
        </w:rPr>
        <w:t xml:space="preserve"> </w:t>
      </w:r>
      <w:r>
        <w:rPr>
          <w:color w:val="666666"/>
          <w:spacing w:val="-1"/>
        </w:rPr>
        <w:t xml:space="preserve">邮箱： </w:t>
      </w:r>
      <w:r>
        <w:fldChar w:fldCharType="begin"/>
      </w:r>
      <w:r>
        <w:instrText xml:space="preserve"> HYPERLINK "1253349606@qq.co" </w:instrText>
      </w:r>
      <w:r>
        <w:fldChar w:fldCharType="separate"/>
      </w:r>
      <w:r>
        <w:rPr>
          <w:color w:val="666666"/>
          <w:spacing w:val="-1"/>
        </w:rPr>
        <w:t>1253349606@qq.co</w:t>
      </w:r>
      <w:r>
        <w:rPr>
          <w:color w:val="666666"/>
          <w:spacing w:val="-1"/>
        </w:rPr>
        <w:fldChar w:fldCharType="end"/>
      </w:r>
    </w:p>
    <w:p w14:paraId="457ACBA3">
      <w:pPr>
        <w:pStyle w:val="2"/>
        <w:spacing w:before="174" w:line="214" w:lineRule="exact"/>
        <w:ind w:left="362"/>
      </w:pPr>
      <w:r>
        <w:rPr>
          <w:color w:val="666666"/>
          <w:position w:val="1"/>
        </w:rPr>
        <w:t>m</w:t>
      </w:r>
    </w:p>
    <w:p w14:paraId="24866FA7">
      <w:pPr>
        <w:pStyle w:val="2"/>
        <w:spacing w:before="189" w:line="204" w:lineRule="auto"/>
      </w:pPr>
      <w:r>
        <w:rPr>
          <w:color w:val="666666"/>
          <w:position w:val="-3"/>
        </w:rPr>
        <w:drawing>
          <wp:inline distT="0" distB="0" distL="0" distR="0">
            <wp:extent cx="152400" cy="1524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spacing w:val="47"/>
          <w:w w:val="101"/>
        </w:rPr>
        <w:t xml:space="preserve"> </w:t>
      </w:r>
      <w:r>
        <w:rPr>
          <w:color w:val="666666"/>
        </w:rPr>
        <w:t>性别：男</w:t>
      </w:r>
    </w:p>
    <w:p w14:paraId="3EF649C5">
      <w:pPr>
        <w:pStyle w:val="2"/>
        <w:spacing w:before="151" w:line="218" w:lineRule="auto"/>
      </w:pPr>
      <w:r>
        <w:rPr>
          <w:color w:val="666666"/>
          <w:position w:val="-4"/>
        </w:rPr>
        <w:drawing>
          <wp:inline distT="0" distB="0" distL="0" distR="0">
            <wp:extent cx="152400" cy="1524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spacing w:val="47"/>
        </w:rPr>
        <w:t xml:space="preserve"> </w:t>
      </w:r>
      <w:r>
        <w:rPr>
          <w:color w:val="666666"/>
        </w:rPr>
        <w:t>年龄：24</w:t>
      </w:r>
    </w:p>
    <w:p w14:paraId="6A96533E">
      <w:pPr>
        <w:pStyle w:val="2"/>
        <w:spacing w:before="176" w:line="203" w:lineRule="auto"/>
      </w:pPr>
      <w:r>
        <w:rPr>
          <w:color w:val="666666"/>
          <w:position w:val="-3"/>
        </w:rPr>
        <w:drawing>
          <wp:inline distT="0" distB="0" distL="0" distR="0">
            <wp:extent cx="152400" cy="1524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66666"/>
          <w:spacing w:val="49"/>
        </w:rPr>
        <w:t xml:space="preserve"> </w:t>
      </w:r>
      <w:r>
        <w:rPr>
          <w:color w:val="666666"/>
          <w:spacing w:val="-1"/>
        </w:rPr>
        <w:t>最高学历：硕士</w:t>
      </w:r>
    </w:p>
    <w:p w14:paraId="21D76521">
      <w:pPr>
        <w:spacing w:line="268" w:lineRule="auto"/>
        <w:rPr>
          <w:rFonts w:ascii="Arial"/>
          <w:sz w:val="21"/>
        </w:rPr>
      </w:pPr>
    </w:p>
    <w:p w14:paraId="15FB4EE0">
      <w:pPr>
        <w:spacing w:line="268" w:lineRule="auto"/>
        <w:rPr>
          <w:rFonts w:ascii="Arial"/>
          <w:sz w:val="21"/>
        </w:rPr>
      </w:pPr>
    </w:p>
    <w:p w14:paraId="08EF88D9">
      <w:pPr>
        <w:pStyle w:val="2"/>
        <w:spacing w:before="116" w:line="188" w:lineRule="auto"/>
        <w:ind w:left="15"/>
        <w:rPr>
          <w:sz w:val="27"/>
          <w:szCs w:val="27"/>
        </w:rPr>
      </w:pPr>
      <w:r>
        <w:rPr>
          <w:color w:val="0D0D0D"/>
          <w:position w:val="-1"/>
          <w:sz w:val="27"/>
          <w:szCs w:val="27"/>
        </w:rPr>
        <w:drawing>
          <wp:inline distT="0" distB="0" distL="0" distR="0">
            <wp:extent cx="19050" cy="1714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D0D0D"/>
          <w:spacing w:val="43"/>
          <w:sz w:val="27"/>
          <w:szCs w:val="27"/>
        </w:rPr>
        <w:t xml:space="preserve"> </w:t>
      </w:r>
      <w:r>
        <w:rPr>
          <w:b/>
          <w:bCs/>
          <w:color w:val="0D0D0D"/>
          <w:spacing w:val="-1"/>
          <w:sz w:val="27"/>
          <w:szCs w:val="27"/>
          <w14:textFill>
            <w14:solidFill>
              <w14:srgbClr w14:val="0D0D0D">
                <w14:alpha w14:val="9803"/>
              </w14:srgbClr>
            </w14:solidFill>
          </w14:textFill>
        </w:rPr>
        <w:t>求职意向</w:t>
      </w:r>
    </w:p>
    <w:p w14:paraId="112BFD0F">
      <w:pPr>
        <w:pStyle w:val="2"/>
        <w:spacing w:before="266" w:line="184" w:lineRule="auto"/>
        <w:ind w:left="49"/>
      </w:pPr>
      <w:r>
        <w:rPr>
          <w:color w:val="666666"/>
          <w:spacing w:val="-1"/>
        </w:rPr>
        <w:t>意向岗位：产品类</w:t>
      </w:r>
    </w:p>
    <w:p w14:paraId="5D36C7CF">
      <w:pPr>
        <w:pStyle w:val="2"/>
        <w:spacing w:before="205" w:line="183" w:lineRule="auto"/>
        <w:ind w:left="47"/>
      </w:pPr>
      <w:r>
        <w:rPr>
          <w:color w:val="666666"/>
          <w:spacing w:val="-1"/>
        </w:rPr>
        <w:t>期望月薪：面议</w:t>
      </w:r>
    </w:p>
    <w:p w14:paraId="2CB6025C">
      <w:pPr>
        <w:pStyle w:val="2"/>
        <w:spacing w:before="206" w:line="183" w:lineRule="auto"/>
        <w:ind w:left="49"/>
      </w:pPr>
      <w:r>
        <w:rPr>
          <w:color w:val="666666"/>
          <w:spacing w:val="-1"/>
        </w:rPr>
        <w:t>求职类型：校招</w:t>
      </w:r>
    </w:p>
    <w:p w14:paraId="7C8147CE">
      <w:pPr>
        <w:spacing w:line="401" w:lineRule="auto"/>
        <w:rPr>
          <w:rFonts w:ascii="Arial"/>
          <w:sz w:val="21"/>
        </w:rPr>
      </w:pPr>
    </w:p>
    <w:p w14:paraId="6287FF0E">
      <w:pPr>
        <w:pStyle w:val="2"/>
        <w:spacing w:before="116" w:line="188" w:lineRule="auto"/>
        <w:ind w:left="15"/>
        <w:rPr>
          <w:sz w:val="27"/>
          <w:szCs w:val="27"/>
        </w:rPr>
      </w:pPr>
      <w:r>
        <w:rPr>
          <w:color w:val="0D0D0D"/>
          <w:position w:val="-1"/>
          <w:sz w:val="27"/>
          <w:szCs w:val="27"/>
        </w:rPr>
        <w:drawing>
          <wp:inline distT="0" distB="0" distL="0" distR="0">
            <wp:extent cx="19050" cy="17145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D0D0D"/>
          <w:spacing w:val="69"/>
          <w:sz w:val="27"/>
          <w:szCs w:val="27"/>
        </w:rPr>
        <w:t xml:space="preserve"> </w:t>
      </w:r>
      <w:r>
        <w:rPr>
          <w:b/>
          <w:bCs/>
          <w:color w:val="0D0D0D"/>
          <w:spacing w:val="-6"/>
          <w:sz w:val="27"/>
          <w:szCs w:val="27"/>
          <w14:textFill>
            <w14:solidFill>
              <w14:srgbClr w14:val="0D0D0D">
                <w14:alpha w14:val="9803"/>
              </w14:srgbClr>
            </w14:solidFill>
          </w14:textFill>
        </w:rPr>
        <w:t>自我评价</w:t>
      </w:r>
    </w:p>
    <w:p w14:paraId="5419F9A9">
      <w:pPr>
        <w:pStyle w:val="2"/>
        <w:spacing w:before="213" w:line="260" w:lineRule="auto"/>
        <w:ind w:left="35" w:right="1487"/>
      </w:pPr>
      <w:r>
        <w:rPr>
          <w:spacing w:val="-1"/>
        </w:rPr>
        <w:t>I</w:t>
      </w:r>
      <w:r>
        <w:rPr>
          <w:color w:val="000000"/>
          <w:spacing w:val="-1"/>
          <w14:textFill>
            <w14:solidFill>
              <w14:srgbClr w14:val="000000">
                <w14:alpha w14:val="392"/>
              </w14:srgbClr>
            </w14:solidFill>
          </w14:textFill>
        </w:rPr>
        <w:t>ISFJ，乐于学习新知识、新技术</w:t>
      </w:r>
      <w:r>
        <w:rPr>
          <w:color w:val="000000"/>
          <w:spacing w:val="-5"/>
          <w14:textFill>
            <w14:solidFill>
              <w14:srgbClr w14:val="000000">
                <w14:alpha w14:val="392"/>
              </w14:srgbClr>
            </w14:solidFill>
          </w14:textFill>
        </w:rPr>
        <w:t>热爱AI相关实践。</w:t>
      </w:r>
    </w:p>
    <w:p w14:paraId="70F1D392">
      <w:pPr>
        <w:pStyle w:val="2"/>
        <w:spacing w:before="1" w:line="269" w:lineRule="auto"/>
        <w:ind w:left="32" w:right="1456"/>
      </w:pPr>
      <w:r>
        <w:rPr>
          <w:color w:val="000000"/>
          <w:spacing w:val="-1"/>
          <w14:textFill>
            <w14:solidFill>
              <w14:srgbClr w14:val="000000">
                <w14:alpha w14:val="392"/>
              </w14:srgbClr>
            </w14:solidFill>
          </w14:textFill>
        </w:rPr>
        <w:t>熟练使用codex，有Skills落地案</w:t>
      </w:r>
      <w:r>
        <w:rPr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例</w:t>
      </w:r>
    </w:p>
    <w:p w14:paraId="6A3C8F33">
      <w:pPr>
        <w:pStyle w:val="2"/>
        <w:spacing w:before="9" w:line="184" w:lineRule="auto"/>
        <w:ind w:left="33"/>
      </w:pPr>
      <w:r>
        <w:rPr>
          <w:color w:val="000000"/>
          <w:spacing w:val="-1"/>
          <w14:textFill>
            <w14:solidFill>
              <w14:srgbClr w14:val="000000">
                <w14:alpha w14:val="392"/>
              </w14:srgbClr>
            </w14:solidFill>
          </w14:textFill>
        </w:rPr>
        <w:t>能借助AI完成数据分析、策划方</w:t>
      </w:r>
    </w:p>
    <w:p w14:paraId="0713FC1D">
      <w:pPr>
        <w:pStyle w:val="2"/>
        <w:spacing w:before="113" w:line="184" w:lineRule="auto"/>
        <w:ind w:left="33"/>
      </w:pPr>
      <w:r>
        <w:rPr>
          <w:color w:val="000000"/>
          <w:spacing w:val="-1"/>
          <w14:textFill>
            <w14:solidFill>
              <w14:srgbClr w14:val="000000">
                <w14:alpha w14:val="392"/>
              </w14:srgbClr>
            </w14:solidFill>
          </w14:textFill>
        </w:rPr>
        <w:t>案、报告分析等多项跨专业任务</w:t>
      </w:r>
    </w:p>
    <w:p w14:paraId="2939D201">
      <w:pPr>
        <w:pStyle w:val="2"/>
        <w:spacing w:line="267" w:lineRule="auto"/>
        <w:ind w:left="31" w:right="1295"/>
      </w:pPr>
      <w:r>
        <w:rPr>
          <w:color w:val="000000"/>
          <w:spacing w:val="-1"/>
          <w14:textFill>
            <w14:solidFill>
              <w14:srgbClr w14:val="000000">
                <w14:alpha w14:val="392"/>
              </w14:srgbClr>
            </w14:solidFill>
          </w14:textFill>
        </w:rPr>
        <w:t>熟练使用剪映等视频剪辑软件，熟练运用Image2、香蕉、Seedanc</w:t>
      </w:r>
      <w:r>
        <w:rPr>
          <w:color w:val="000000"/>
          <w:spacing w:val="8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color w:val="000000"/>
          <w:spacing w:val="-1"/>
          <w14:textFill>
            <w14:solidFill>
              <w14:srgbClr w14:val="000000">
                <w14:alpha w14:val="392"/>
              </w14:srgbClr>
            </w14:solidFill>
          </w14:textFill>
        </w:rPr>
        <w:t>e等图像大模型进行AIGC内容创造</w:t>
      </w:r>
      <w:bookmarkStart w:id="0" w:name="_GoBack"/>
      <w:bookmarkEnd w:id="0"/>
    </w:p>
    <w:p w14:paraId="4431A01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E356380">
      <w:pPr>
        <w:spacing w:line="273" w:lineRule="auto"/>
        <w:rPr>
          <w:rFonts w:ascii="Arial"/>
          <w:sz w:val="21"/>
        </w:rPr>
      </w:pPr>
    </w:p>
    <w:p w14:paraId="2F7C42B2">
      <w:pPr>
        <w:spacing w:line="274" w:lineRule="auto"/>
        <w:rPr>
          <w:rFonts w:ascii="Arial"/>
          <w:sz w:val="21"/>
        </w:rPr>
      </w:pPr>
    </w:p>
    <w:p w14:paraId="6FFDCF26">
      <w:pPr>
        <w:spacing w:line="274" w:lineRule="auto"/>
        <w:rPr>
          <w:rFonts w:ascii="Arial"/>
          <w:sz w:val="21"/>
        </w:rPr>
      </w:pPr>
    </w:p>
    <w:p w14:paraId="716B076B">
      <w:pPr>
        <w:pStyle w:val="2"/>
        <w:spacing w:before="116" w:line="199" w:lineRule="auto"/>
        <w:jc w:val="right"/>
        <w:rPr>
          <w:sz w:val="27"/>
          <w:szCs w:val="27"/>
        </w:rPr>
      </w:pPr>
      <w:r>
        <w:rPr>
          <w:color w:val="DC9E00"/>
          <w:position w:val="-1"/>
          <w:sz w:val="27"/>
          <w:szCs w:val="27"/>
        </w:rPr>
        <w:drawing>
          <wp:inline distT="0" distB="0" distL="0" distR="0">
            <wp:extent cx="19050" cy="1714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DC9E00"/>
          <w:spacing w:val="45"/>
          <w:sz w:val="27"/>
          <w:szCs w:val="27"/>
        </w:rPr>
        <w:t xml:space="preserve"> </w:t>
      </w:r>
      <w:r>
        <w:rPr>
          <w:b/>
          <w:bCs/>
          <w:color w:val="DC9E00"/>
          <w:sz w:val="27"/>
          <w:szCs w:val="27"/>
        </w:rPr>
        <w:t xml:space="preserve">教育经历                             </w:t>
      </w:r>
      <w:r>
        <w:rPr>
          <w:b/>
          <w:bCs/>
          <w:color w:val="DC9E00"/>
          <w:spacing w:val="-1"/>
          <w:sz w:val="27"/>
          <w:szCs w:val="27"/>
        </w:rPr>
        <w:t xml:space="preserve">                                 </w:t>
      </w:r>
      <w:r>
        <w:rPr>
          <w:position w:val="-10"/>
          <w:sz w:val="27"/>
          <w:szCs w:val="27"/>
        </w:rPr>
        <w:drawing>
          <wp:inline distT="0" distB="0" distL="0" distR="0">
            <wp:extent cx="12065" cy="1143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79" cy="1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B4712">
      <w:pPr>
        <w:pStyle w:val="2"/>
        <w:spacing w:before="187" w:line="234" w:lineRule="auto"/>
        <w:ind w:left="12"/>
        <w:rPr>
          <w:sz w:val="22"/>
          <w:szCs w:val="22"/>
        </w:rPr>
      </w:pPr>
      <w:r>
        <w:rPr>
          <w:b/>
          <w:bCs/>
          <w:color w:val="333333"/>
          <w:spacing w:val="1"/>
          <w:sz w:val="22"/>
          <w:szCs w:val="22"/>
        </w:rPr>
        <w:t>2020.09  -  2024.06                                        安徽财经大学</w:t>
      </w:r>
    </w:p>
    <w:p w14:paraId="609D3049">
      <w:pPr>
        <w:pStyle w:val="2"/>
        <w:spacing w:before="132" w:line="213" w:lineRule="auto"/>
        <w:ind w:left="3"/>
        <w:rPr>
          <w:sz w:val="22"/>
          <w:szCs w:val="22"/>
        </w:rPr>
      </w:pPr>
      <w:r>
        <w:rPr>
          <w:color w:val="333333"/>
          <w:spacing w:val="1"/>
          <w:sz w:val="22"/>
          <w:szCs w:val="22"/>
        </w:rPr>
        <w:t>新闻与传播   |</w:t>
      </w:r>
      <w:r>
        <w:rPr>
          <w:color w:val="333333"/>
          <w:spacing w:val="60"/>
          <w:sz w:val="22"/>
          <w:szCs w:val="22"/>
        </w:rPr>
        <w:t xml:space="preserve"> </w:t>
      </w:r>
      <w:r>
        <w:rPr>
          <w:color w:val="333333"/>
          <w:spacing w:val="1"/>
          <w:sz w:val="22"/>
          <w:szCs w:val="22"/>
        </w:rPr>
        <w:t>本科</w:t>
      </w:r>
    </w:p>
    <w:p w14:paraId="3953646F">
      <w:pPr>
        <w:pStyle w:val="2"/>
        <w:spacing w:before="169" w:line="251" w:lineRule="auto"/>
        <w:ind w:left="17" w:right="146" w:firstLine="1"/>
      </w:pPr>
      <w:r>
        <w:t>本科就读于安徽财经大学，网络与新媒体专业。主要</w:t>
      </w:r>
      <w:r>
        <w:rPr>
          <w:spacing w:val="-1"/>
        </w:rPr>
        <w:t>学习的课程</w:t>
      </w:r>
      <w:r>
        <w:rPr>
          <w:spacing w:val="-2"/>
        </w:rPr>
        <w:t>有：新媒体营销、新媒体市场运营管理、新媒体产品创意与策划、</w:t>
      </w:r>
      <w:r>
        <w:rPr>
          <w:spacing w:val="-1"/>
        </w:rPr>
        <w:t>交互广告课题实践、网络广告等。本科期间，学习成绩良好(GPA:</w:t>
      </w:r>
    </w:p>
    <w:p w14:paraId="02C72FC3">
      <w:pPr>
        <w:pStyle w:val="2"/>
        <w:spacing w:before="1" w:line="220" w:lineRule="auto"/>
        <w:ind w:left="16"/>
      </w:pPr>
      <w:r>
        <w:rPr>
          <w:spacing w:val="-1"/>
        </w:rPr>
        <w:t>4.2\5.0),    无挂科记录，多次</w:t>
      </w:r>
      <w:r>
        <w:rPr>
          <w:spacing w:val="-2"/>
        </w:rPr>
        <w:t>获得校学习优秀奖学金。</w:t>
      </w:r>
    </w:p>
    <w:p w14:paraId="13D9724C">
      <w:pPr>
        <w:pStyle w:val="2"/>
        <w:spacing w:before="278" w:line="187" w:lineRule="auto"/>
        <w:ind w:left="4"/>
        <w:rPr>
          <w:sz w:val="22"/>
          <w:szCs w:val="22"/>
        </w:rPr>
      </w:pPr>
      <w:r>
        <w:rPr>
          <w:b/>
          <w:bCs/>
          <w:color w:val="333333"/>
          <w:spacing w:val="2"/>
          <w:sz w:val="22"/>
          <w:szCs w:val="22"/>
        </w:rPr>
        <w:t>开始时间  -</w:t>
      </w:r>
      <w:r>
        <w:rPr>
          <w:b/>
          <w:bCs/>
          <w:color w:val="333333"/>
          <w:spacing w:val="57"/>
          <w:sz w:val="22"/>
          <w:szCs w:val="22"/>
        </w:rPr>
        <w:t xml:space="preserve"> </w:t>
      </w:r>
      <w:r>
        <w:rPr>
          <w:b/>
          <w:bCs/>
          <w:color w:val="333333"/>
          <w:spacing w:val="2"/>
          <w:sz w:val="22"/>
          <w:szCs w:val="22"/>
        </w:rPr>
        <w:t xml:space="preserve">结束时间                          </w:t>
      </w:r>
      <w:r>
        <w:rPr>
          <w:b/>
          <w:bCs/>
          <w:color w:val="333333"/>
          <w:spacing w:val="1"/>
          <w:sz w:val="22"/>
          <w:szCs w:val="22"/>
        </w:rPr>
        <w:t xml:space="preserve">              南京邮电大学</w:t>
      </w:r>
    </w:p>
    <w:p w14:paraId="48408168">
      <w:pPr>
        <w:pStyle w:val="2"/>
        <w:spacing w:before="161" w:line="213" w:lineRule="auto"/>
        <w:ind w:left="3"/>
        <w:rPr>
          <w:sz w:val="22"/>
          <w:szCs w:val="22"/>
        </w:rPr>
      </w:pPr>
      <w:r>
        <w:rPr>
          <w:color w:val="333333"/>
          <w:spacing w:val="1"/>
          <w:sz w:val="22"/>
          <w:szCs w:val="22"/>
        </w:rPr>
        <w:t>新闻与传播   |</w:t>
      </w:r>
      <w:r>
        <w:rPr>
          <w:color w:val="333333"/>
          <w:spacing w:val="60"/>
          <w:sz w:val="22"/>
          <w:szCs w:val="22"/>
        </w:rPr>
        <w:t xml:space="preserve"> </w:t>
      </w:r>
      <w:r>
        <w:rPr>
          <w:color w:val="333333"/>
          <w:spacing w:val="1"/>
          <w:sz w:val="22"/>
          <w:szCs w:val="22"/>
        </w:rPr>
        <w:t>硕士</w:t>
      </w:r>
    </w:p>
    <w:p w14:paraId="5AF4D7A5">
      <w:pPr>
        <w:pStyle w:val="2"/>
        <w:spacing w:before="181" w:line="265" w:lineRule="auto"/>
        <w:ind w:left="16" w:right="105" w:hanging="1"/>
      </w:pPr>
      <w:r>
        <w:t>硕士就读于南京邮电大学，新闻与传播专业。目前已经学习的</w:t>
      </w:r>
      <w:r>
        <w:rPr>
          <w:spacing w:val="-1"/>
        </w:rPr>
        <w:t>课程</w:t>
      </w:r>
      <w:r>
        <w:t>有：新媒体研 究、媒介经营与管理、新媒体用户研究、</w:t>
      </w:r>
      <w:r>
        <w:rPr>
          <w:spacing w:val="-1"/>
        </w:rPr>
        <w:t>智能传播</w:t>
      </w:r>
      <w:r>
        <w:t>研究等。独立立项省级项目1，参与国家级项目1，省级项</w:t>
      </w:r>
      <w:r>
        <w:rPr>
          <w:spacing w:val="-1"/>
        </w:rPr>
        <w:t>目1。论文发表2篇</w:t>
      </w:r>
    </w:p>
    <w:p w14:paraId="5777D041">
      <w:pPr>
        <w:pStyle w:val="2"/>
        <w:spacing w:before="315" w:line="199" w:lineRule="auto"/>
        <w:jc w:val="right"/>
        <w:rPr>
          <w:sz w:val="27"/>
          <w:szCs w:val="27"/>
        </w:rPr>
      </w:pPr>
      <w:r>
        <w:rPr>
          <w:color w:val="DC9E00"/>
          <w:position w:val="-1"/>
          <w:sz w:val="27"/>
          <w:szCs w:val="27"/>
        </w:rPr>
        <w:drawing>
          <wp:inline distT="0" distB="0" distL="0" distR="0">
            <wp:extent cx="19050" cy="1714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DC9E00"/>
          <w:spacing w:val="46"/>
          <w:sz w:val="27"/>
          <w:szCs w:val="27"/>
        </w:rPr>
        <w:t xml:space="preserve"> </w:t>
      </w:r>
      <w:r>
        <w:rPr>
          <w:b/>
          <w:bCs/>
          <w:color w:val="DC9E00"/>
          <w:sz w:val="27"/>
          <w:szCs w:val="27"/>
        </w:rPr>
        <w:t xml:space="preserve">工作经历                            </w:t>
      </w:r>
      <w:r>
        <w:rPr>
          <w:b/>
          <w:bCs/>
          <w:color w:val="DC9E00"/>
          <w:spacing w:val="-1"/>
          <w:sz w:val="27"/>
          <w:szCs w:val="27"/>
        </w:rPr>
        <w:t xml:space="preserve">                                  </w:t>
      </w:r>
      <w:r>
        <w:rPr>
          <w:position w:val="-10"/>
          <w:sz w:val="27"/>
          <w:szCs w:val="27"/>
        </w:rPr>
        <w:drawing>
          <wp:inline distT="0" distB="0" distL="0" distR="0">
            <wp:extent cx="12065" cy="1206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79" cy="1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A8F40">
      <w:pPr>
        <w:pStyle w:val="2"/>
        <w:spacing w:before="173" w:line="234" w:lineRule="auto"/>
        <w:ind w:left="12"/>
        <w:rPr>
          <w:sz w:val="22"/>
          <w:szCs w:val="22"/>
        </w:rPr>
      </w:pPr>
      <w:r>
        <w:rPr>
          <w:b/>
          <w:bCs/>
          <w:color w:val="333333"/>
          <w:spacing w:val="3"/>
          <w:sz w:val="22"/>
          <w:szCs w:val="22"/>
        </w:rPr>
        <w:t>2025.12  -  2026.03</w:t>
      </w:r>
      <w:r>
        <w:rPr>
          <w:b/>
          <w:bCs/>
          <w:color w:val="333333"/>
          <w:spacing w:val="2"/>
          <w:sz w:val="22"/>
          <w:szCs w:val="22"/>
        </w:rPr>
        <w:t xml:space="preserve">                江苏省仅三生物科技有限公司</w:t>
      </w:r>
    </w:p>
    <w:p w14:paraId="0A45816A">
      <w:pPr>
        <w:pStyle w:val="2"/>
        <w:spacing w:before="133" w:line="213" w:lineRule="auto"/>
        <w:ind w:left="6"/>
        <w:rPr>
          <w:sz w:val="22"/>
          <w:szCs w:val="22"/>
        </w:rPr>
      </w:pPr>
      <w:r>
        <w:rPr>
          <w:color w:val="333333"/>
          <w:spacing w:val="1"/>
          <w:sz w:val="22"/>
          <w:szCs w:val="22"/>
        </w:rPr>
        <w:t>市场实习生   |  医药制造                                                 4000</w:t>
      </w:r>
    </w:p>
    <w:p w14:paraId="556BFE36">
      <w:pPr>
        <w:pStyle w:val="2"/>
        <w:spacing w:before="184" w:line="183" w:lineRule="auto"/>
        <w:ind w:left="18"/>
      </w:pPr>
      <w:r>
        <w:rPr>
          <w:color w:val="666666"/>
          <w:spacing w:val="-1"/>
        </w:rPr>
        <w:t>负责淘宝、天猫产品页产品宣传视频编导</w:t>
      </w:r>
    </w:p>
    <w:p w14:paraId="5A581077">
      <w:pPr>
        <w:pStyle w:val="2"/>
        <w:spacing w:before="116" w:line="270" w:lineRule="auto"/>
        <w:ind w:left="16" w:right="105" w:firstLine="1"/>
      </w:pPr>
      <w:r>
        <w:rPr>
          <w:color w:val="666666"/>
        </w:rPr>
        <w:t>负责品牌创始人外宣活动现场拍摄与后期视频编导，投</w:t>
      </w:r>
      <w:r>
        <w:rPr>
          <w:color w:val="666666"/>
          <w:spacing w:val="-1"/>
        </w:rPr>
        <w:t>放至视频号</w:t>
      </w:r>
      <w:r>
        <w:rPr>
          <w:color w:val="666666"/>
        </w:rPr>
        <w:t>参与品牌溯源活动视频拍摄与视频后期编导，投放至</w:t>
      </w:r>
      <w:r>
        <w:rPr>
          <w:color w:val="666666"/>
          <w:spacing w:val="-1"/>
        </w:rPr>
        <w:t>视频号</w:t>
      </w:r>
    </w:p>
    <w:p w14:paraId="40907B14">
      <w:pPr>
        <w:pStyle w:val="2"/>
        <w:spacing w:before="103" w:line="234" w:lineRule="auto"/>
        <w:ind w:left="12"/>
        <w:rPr>
          <w:sz w:val="22"/>
          <w:szCs w:val="22"/>
        </w:rPr>
      </w:pPr>
      <w:r>
        <w:rPr>
          <w:b/>
          <w:bCs/>
          <w:color w:val="333333"/>
          <w:spacing w:val="2"/>
          <w:sz w:val="22"/>
          <w:szCs w:val="22"/>
        </w:rPr>
        <w:t>2026.03  -</w:t>
      </w:r>
      <w:r>
        <w:rPr>
          <w:b/>
          <w:bCs/>
          <w:color w:val="333333"/>
          <w:spacing w:val="59"/>
          <w:w w:val="101"/>
          <w:sz w:val="22"/>
          <w:szCs w:val="22"/>
        </w:rPr>
        <w:t xml:space="preserve"> </w:t>
      </w:r>
      <w:r>
        <w:rPr>
          <w:b/>
          <w:bCs/>
          <w:color w:val="333333"/>
          <w:spacing w:val="2"/>
          <w:sz w:val="22"/>
          <w:szCs w:val="22"/>
        </w:rPr>
        <w:t xml:space="preserve">至今                </w:t>
      </w:r>
      <w:r>
        <w:rPr>
          <w:b/>
          <w:bCs/>
          <w:color w:val="333333"/>
          <w:spacing w:val="1"/>
          <w:sz w:val="22"/>
          <w:szCs w:val="22"/>
        </w:rPr>
        <w:t xml:space="preserve">              南京伊维尔科技有限公司</w:t>
      </w:r>
    </w:p>
    <w:p w14:paraId="7BB5E0C7">
      <w:pPr>
        <w:pStyle w:val="2"/>
        <w:spacing w:before="133" w:line="213" w:lineRule="auto"/>
        <w:ind w:left="2"/>
        <w:rPr>
          <w:sz w:val="22"/>
          <w:szCs w:val="22"/>
        </w:rPr>
      </w:pPr>
      <w:r>
        <w:rPr>
          <w:color w:val="333333"/>
          <w:spacing w:val="2"/>
          <w:sz w:val="22"/>
          <w:szCs w:val="22"/>
        </w:rPr>
        <w:t>产品助理   |</w:t>
      </w:r>
      <w:r>
        <w:rPr>
          <w:color w:val="333333"/>
          <w:spacing w:val="60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IT</w:t>
      </w:r>
      <w:r>
        <w:rPr>
          <w:color w:val="333333"/>
          <w:spacing w:val="2"/>
          <w:sz w:val="22"/>
          <w:szCs w:val="22"/>
        </w:rPr>
        <w:t xml:space="preserve">服务              </w:t>
      </w:r>
      <w:r>
        <w:rPr>
          <w:color w:val="333333"/>
          <w:spacing w:val="1"/>
          <w:sz w:val="22"/>
          <w:szCs w:val="22"/>
        </w:rPr>
        <w:t xml:space="preserve">                                          4400</w:t>
      </w:r>
    </w:p>
    <w:p w14:paraId="351F2654">
      <w:pPr>
        <w:pStyle w:val="2"/>
        <w:spacing w:before="184" w:line="183" w:lineRule="auto"/>
        <w:ind w:left="17"/>
      </w:pPr>
      <w:r>
        <w:rPr>
          <w:b/>
          <w:bCs/>
          <w:color w:val="666666"/>
          <w:spacing w:val="2"/>
        </w:rPr>
        <w:t>产品测试与优化：</w:t>
      </w:r>
    </w:p>
    <w:p w14:paraId="2D3372C2">
      <w:pPr>
        <w:pStyle w:val="2"/>
        <w:spacing w:before="115" w:line="183" w:lineRule="auto"/>
        <w:ind w:left="78"/>
      </w:pPr>
      <w:r>
        <w:rPr>
          <w:color w:val="666666"/>
          <w:spacing w:val="-1"/>
        </w:rPr>
        <w:t>参与公司AIGC产品</w:t>
      </w:r>
      <w:r>
        <w:rPr>
          <w:color w:val="666666"/>
          <w:spacing w:val="22"/>
          <w:w w:val="101"/>
        </w:rPr>
        <w:t xml:space="preserve"> </w:t>
      </w:r>
      <w:r>
        <w:rPr>
          <w:color w:val="666666"/>
          <w:spacing w:val="-1"/>
        </w:rPr>
        <w:t>Evai建筑大师网页端与Evai桌面端的优化工作</w:t>
      </w:r>
    </w:p>
    <w:p w14:paraId="45DE6E48">
      <w:pPr>
        <w:pStyle w:val="2"/>
        <w:spacing w:before="116" w:line="183" w:lineRule="auto"/>
        <w:ind w:left="26"/>
      </w:pPr>
      <w:r>
        <w:rPr>
          <w:b/>
          <w:bCs/>
          <w:color w:val="666666"/>
          <w:spacing w:val="1"/>
        </w:rPr>
        <w:t>网页端：</w:t>
      </w:r>
    </w:p>
    <w:p w14:paraId="76F357A6">
      <w:pPr>
        <w:pStyle w:val="2"/>
        <w:spacing w:before="75" w:line="260" w:lineRule="auto"/>
        <w:ind w:left="17" w:right="141" w:firstLine="15"/>
      </w:pPr>
      <w:r>
        <w:rPr>
          <w:color w:val="666666"/>
          <w:spacing w:val="-1"/>
        </w:rPr>
        <w:t>1.编写、发放调查问卷，分析用户使用体验。结合问卷、访谈与问</w:t>
      </w:r>
      <w:r>
        <w:rPr>
          <w:color w:val="666666"/>
        </w:rPr>
        <w:t>题记录形成补充需求池，协助产品经理与研发进行产品</w:t>
      </w:r>
      <w:r>
        <w:rPr>
          <w:color w:val="666666"/>
          <w:spacing w:val="-1"/>
        </w:rPr>
        <w:t>优化。例</w:t>
      </w:r>
      <w:r>
        <w:rPr>
          <w:color w:val="666666"/>
        </w:rPr>
        <w:t>如：AI画布工具栏功能拓展，AI模型上新、网页</w:t>
      </w:r>
      <w:r>
        <w:rPr>
          <w:color w:val="666666"/>
          <w:spacing w:val="-1"/>
        </w:rPr>
        <w:t>UI优化等</w:t>
      </w:r>
    </w:p>
    <w:p w14:paraId="2CE0978D">
      <w:pPr>
        <w:pStyle w:val="2"/>
        <w:spacing w:line="225" w:lineRule="auto"/>
        <w:ind w:left="25"/>
      </w:pPr>
      <w:r>
        <w:rPr>
          <w:color w:val="666666"/>
          <w:spacing w:val="-1"/>
        </w:rPr>
        <w:t>2.利用AI工具为网页端UI生产图片、贴图、标题等素材</w:t>
      </w:r>
    </w:p>
    <w:p w14:paraId="2B387A37">
      <w:pPr>
        <w:pStyle w:val="2"/>
        <w:spacing w:before="53" w:line="269" w:lineRule="auto"/>
        <w:ind w:left="21" w:right="142" w:firstLine="8"/>
      </w:pPr>
      <w:r>
        <w:rPr>
          <w:color w:val="666666"/>
          <w:spacing w:val="-1"/>
        </w:rPr>
        <w:t>3.优化网页端产品功能的支持体系，负责AI画布、工作流等功能页</w:t>
      </w:r>
      <w:r>
        <w:rPr>
          <w:color w:val="666666"/>
          <w:spacing w:val="-2"/>
        </w:rPr>
        <w:t>面的视频教程编导工作，所有视频现已作为官方教程展示。</w:t>
      </w:r>
    </w:p>
    <w:p w14:paraId="733876CD">
      <w:pPr>
        <w:pStyle w:val="2"/>
        <w:spacing w:before="10" w:line="183" w:lineRule="auto"/>
        <w:ind w:left="18"/>
      </w:pPr>
      <w:r>
        <w:rPr>
          <w:b/>
          <w:bCs/>
          <w:color w:val="666666"/>
          <w:spacing w:val="3"/>
        </w:rPr>
        <w:t>桌面端：</w:t>
      </w:r>
    </w:p>
    <w:p w14:paraId="73119F26">
      <w:pPr>
        <w:pStyle w:val="2"/>
        <w:spacing w:before="75" w:line="260" w:lineRule="auto"/>
        <w:ind w:left="17" w:right="133" w:firstLine="15"/>
      </w:pPr>
      <w:r>
        <w:rPr>
          <w:color w:val="666666"/>
          <w:spacing w:val="-1"/>
        </w:rPr>
        <w:t>1.参与新版桌面端EvaiX的研发。汇报使用Bug，撰写Skills与MCP</w:t>
      </w:r>
      <w:r>
        <w:rPr>
          <w:color w:val="666666"/>
        </w:rPr>
        <w:t>实现行业内首个桌面端自动控制PS、WPS、CAD、S</w:t>
      </w:r>
      <w:r>
        <w:rPr>
          <w:color w:val="666666"/>
          <w:spacing w:val="-1"/>
        </w:rPr>
        <w:t>U等软件完成</w:t>
      </w:r>
      <w:r>
        <w:rPr>
          <w:color w:val="666666"/>
        </w:rPr>
        <w:t>设计工作，所有Skills均已实装至Evai桌面端</w:t>
      </w:r>
      <w:r>
        <w:rPr>
          <w:color w:val="666666"/>
          <w:spacing w:val="-1"/>
        </w:rPr>
        <w:t>官方技能中，并保存</w:t>
      </w:r>
      <w:r>
        <w:rPr>
          <w:color w:val="666666"/>
          <w:spacing w:val="-7"/>
        </w:rPr>
        <w:t>持续更新。</w:t>
      </w:r>
    </w:p>
    <w:p w14:paraId="6F3D9064">
      <w:pPr>
        <w:pStyle w:val="2"/>
        <w:spacing w:before="2" w:line="269" w:lineRule="auto"/>
        <w:ind w:left="18" w:right="452" w:firstLine="7"/>
      </w:pPr>
      <w:r>
        <w:rPr>
          <w:color w:val="666666"/>
          <w:spacing w:val="-1"/>
        </w:rPr>
        <w:t>2.优化桌面端产品的支持体系，负责EvaiX系统课教程视频的编</w:t>
      </w:r>
      <w:r>
        <w:rPr>
          <w:color w:val="666666"/>
        </w:rPr>
        <w:t>导。绘制自助中心功能原型（帮助用户自助解决使用问题）</w:t>
      </w:r>
    </w:p>
    <w:p w14:paraId="531E6997">
      <w:pPr>
        <w:spacing w:line="269" w:lineRule="auto"/>
        <w:sectPr>
          <w:headerReference r:id="rId5" w:type="default"/>
          <w:footerReference r:id="rId6" w:type="default"/>
          <w:pgSz w:w="12303" w:h="17400"/>
          <w:pgMar w:top="1" w:right="1007" w:bottom="1" w:left="510" w:header="0" w:footer="0" w:gutter="0"/>
          <w:cols w:equalWidth="0" w:num="2">
            <w:col w:w="4476" w:space="100"/>
            <w:col w:w="6211"/>
          </w:cols>
        </w:sectPr>
      </w:pPr>
    </w:p>
    <w:p w14:paraId="4D9A4944">
      <w:pPr>
        <w:pStyle w:val="2"/>
        <w:spacing w:line="183" w:lineRule="auto"/>
        <w:ind w:left="3256"/>
      </w:pPr>
      <w:r>
        <w:rPr>
          <w:b/>
          <w:bCs/>
          <w:color w:val="666666"/>
          <w:spacing w:val="3"/>
        </w:rPr>
        <w:t>产品宣传：</w:t>
      </w:r>
    </w:p>
    <w:p w14:paraId="3669A043">
      <w:pPr>
        <w:pStyle w:val="2"/>
        <w:spacing w:before="71" w:line="229" w:lineRule="auto"/>
        <w:ind w:left="3272"/>
        <w:outlineLvl w:val="0"/>
      </w:pPr>
      <w:r>
        <w:rPr>
          <w:b/>
          <w:bCs/>
          <w:color w:val="666666"/>
          <w:spacing w:val="-4"/>
        </w:rPr>
        <w:t>1.达人拓展</w:t>
      </w:r>
    </w:p>
    <w:p w14:paraId="26CB1186">
      <w:pPr>
        <w:pStyle w:val="2"/>
        <w:spacing w:before="89" w:line="254" w:lineRule="auto"/>
        <w:ind w:left="3257" w:right="180" w:firstLine="66"/>
        <w:jc w:val="both"/>
      </w:pPr>
      <w:r>
        <w:rPr>
          <w:color w:val="666666"/>
          <w:spacing w:val="-1"/>
        </w:rPr>
        <w:t>为Evai建筑大师寻找达人促成合作，主要负责撰写kol合作规则手</w:t>
      </w:r>
      <w:r>
        <w:rPr>
          <w:color w:val="666666"/>
        </w:rPr>
        <w:t>册、汇编管理达人池、提供试用账号、主要邀约达人试用</w:t>
      </w:r>
      <w:r>
        <w:rPr>
          <w:color w:val="666666"/>
          <w:spacing w:val="-1"/>
        </w:rPr>
        <w:t>、达人产</w:t>
      </w:r>
      <w:r>
        <w:rPr>
          <w:color w:val="666666"/>
        </w:rPr>
        <w:t>品使用回访等。达人体量主要为10w粉左右的行业尾部</w:t>
      </w:r>
      <w:r>
        <w:rPr>
          <w:color w:val="666666"/>
          <w:spacing w:val="-1"/>
        </w:rPr>
        <w:t>达人，和千粉级别的KOC与素人账号。小红书、抖音、B站、视频号等平台累</w:t>
      </w:r>
      <w:r>
        <w:rPr>
          <w:color w:val="666666"/>
          <w:spacing w:val="-2"/>
        </w:rPr>
        <w:t>计成功拓展达人20余位，并成功发展一名线下品宣达人。</w:t>
      </w:r>
    </w:p>
    <w:p w14:paraId="3D2DA27A">
      <w:pPr>
        <w:pStyle w:val="2"/>
        <w:spacing w:line="229" w:lineRule="auto"/>
        <w:ind w:left="3266"/>
        <w:outlineLvl w:val="0"/>
      </w:pPr>
      <w:r>
        <w:rPr>
          <w:b/>
          <w:bCs/>
          <w:color w:val="666666"/>
          <w:spacing w:val="-3"/>
        </w:rPr>
        <w:t>2.品牌宣传</w:t>
      </w:r>
    </w:p>
    <w:p w14:paraId="297D06A2">
      <w:pPr>
        <w:pStyle w:val="2"/>
        <w:spacing w:before="87" w:line="260" w:lineRule="auto"/>
        <w:ind w:left="3257" w:right="225" w:firstLine="62"/>
      </w:pPr>
      <w:r>
        <w:rPr>
          <w:color w:val="666666"/>
        </w:rPr>
        <w:t>负责</w:t>
      </w:r>
      <w:r>
        <w:rPr>
          <w:b/>
          <w:bCs/>
          <w:color w:val="666666"/>
        </w:rPr>
        <w:t>公众号</w:t>
      </w:r>
      <w:r>
        <w:rPr>
          <w:color w:val="666666"/>
        </w:rPr>
        <w:t>品宣推文的撰写。利用网站产品生产图文、</w:t>
      </w:r>
      <w:r>
        <w:rPr>
          <w:color w:val="666666"/>
          <w:spacing w:val="-1"/>
        </w:rPr>
        <w:t>影像并茂</w:t>
      </w:r>
      <w:r>
        <w:rPr>
          <w:color w:val="666666"/>
        </w:rPr>
        <w:t>的推广文章，展现产品实用性与便利性。文章登录在Moo</w:t>
      </w:r>
      <w:r>
        <w:rPr>
          <w:color w:val="666666"/>
          <w:spacing w:val="-1"/>
        </w:rPr>
        <w:t>ool、建</w:t>
      </w:r>
      <w:r>
        <w:rPr>
          <w:color w:val="666666"/>
          <w:spacing w:val="-2"/>
        </w:rPr>
        <w:t>筑学院等业内知名网站，为产品带来专业客源。</w:t>
      </w:r>
    </w:p>
    <w:p w14:paraId="55B47038">
      <w:pPr>
        <w:pStyle w:val="2"/>
        <w:spacing w:before="2" w:line="259" w:lineRule="auto"/>
        <w:ind w:left="3257" w:firstLine="62"/>
      </w:pPr>
      <w:r>
        <w:rPr>
          <w:color w:val="666666"/>
        </w:rPr>
        <w:t>协助市场部创进行</w:t>
      </w:r>
      <w:r>
        <w:rPr>
          <w:b/>
          <w:bCs/>
          <w:color w:val="666666"/>
        </w:rPr>
        <w:t>GEO</w:t>
      </w:r>
      <w:r>
        <w:rPr>
          <w:color w:val="666666"/>
        </w:rPr>
        <w:t>工作，对接各个AIGC导航站、技</w:t>
      </w:r>
      <w:r>
        <w:rPr>
          <w:color w:val="666666"/>
          <w:spacing w:val="-1"/>
        </w:rPr>
        <w:t>术网站、建</w:t>
      </w:r>
      <w:r>
        <w:rPr>
          <w:color w:val="666666"/>
        </w:rPr>
        <w:t>筑设计网站等的商务人员，在各网站中投稿介绍</w:t>
      </w:r>
      <w:r>
        <w:rPr>
          <w:color w:val="666666"/>
          <w:spacing w:val="-1"/>
        </w:rPr>
        <w:t>Evai建筑大师产</w:t>
      </w:r>
    </w:p>
    <w:p w14:paraId="0C12E5D9">
      <w:pPr>
        <w:pStyle w:val="2"/>
        <w:spacing w:before="3" w:line="259" w:lineRule="auto"/>
        <w:ind w:left="3256" w:right="367" w:firstLine="11"/>
      </w:pPr>
      <w:r>
        <w:rPr>
          <w:color w:val="666666"/>
          <w:spacing w:val="-1"/>
        </w:rPr>
        <w:t>品。经过GEO优化，针对相关主题检索请求，产品能够持续在豆</w:t>
      </w:r>
      <w:r>
        <w:rPr>
          <w:color w:val="666666"/>
          <w:spacing w:val="-2"/>
        </w:rPr>
        <w:t>包、DeepSeek 等大模型的回复结果中被展示。</w:t>
      </w:r>
    </w:p>
    <w:p w14:paraId="37ED7141">
      <w:pPr>
        <w:pStyle w:val="2"/>
        <w:spacing w:before="1" w:line="245" w:lineRule="auto"/>
        <w:ind w:left="3257" w:right="206" w:firstLine="61"/>
      </w:pPr>
      <w:r>
        <w:rPr>
          <w:color w:val="666666"/>
          <w:spacing w:val="-1"/>
        </w:rPr>
        <w:t>负责</w:t>
      </w:r>
      <w:r>
        <w:rPr>
          <w:b/>
          <w:bCs/>
          <w:color w:val="666666"/>
          <w:spacing w:val="-1"/>
        </w:rPr>
        <w:t>Evai新媒体矩阵</w:t>
      </w:r>
      <w:r>
        <w:rPr>
          <w:color w:val="666666"/>
          <w:spacing w:val="-1"/>
        </w:rPr>
        <w:t>（小红书、抖音、视频号、公众号、B站）的</w:t>
      </w:r>
      <w:r>
        <w:rPr>
          <w:color w:val="666666"/>
          <w:spacing w:val="-2"/>
        </w:rPr>
        <w:t>运营，日常制作产品使用视频并上传，维持账号活跃。</w:t>
      </w:r>
    </w:p>
    <w:p w14:paraId="57B6783F">
      <w:pPr>
        <w:pStyle w:val="2"/>
        <w:spacing w:line="230" w:lineRule="auto"/>
        <w:ind w:left="3270"/>
        <w:outlineLvl w:val="0"/>
      </w:pPr>
      <w:r>
        <w:rPr>
          <w:b/>
          <w:bCs/>
          <w:color w:val="666666"/>
        </w:rPr>
        <w:t>3.社群管理：</w:t>
      </w:r>
    </w:p>
    <w:p w14:paraId="47AD347C">
      <w:pPr>
        <w:pStyle w:val="2"/>
        <w:spacing w:before="89" w:line="270" w:lineRule="auto"/>
        <w:ind w:left="3256" w:right="354" w:firstLine="1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6576695</wp:posOffset>
            </wp:positionV>
            <wp:extent cx="12700" cy="1270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</w:rPr>
        <w:t>负责14个企业微信社群的管理工作，包括群内用户产</w:t>
      </w:r>
      <w:r>
        <w:rPr>
          <w:color w:val="666666"/>
          <w:spacing w:val="-1"/>
        </w:rPr>
        <w:t>品使用问题答疑、客户需求记录、社群活动推送等</w:t>
      </w:r>
    </w:p>
    <w:sectPr>
      <w:pgSz w:w="12303" w:h="17400"/>
      <w:pgMar w:top="91" w:right="932" w:bottom="400" w:left="18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0CEDF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3D6E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331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1362</Words>
  <Characters>1557</Characters>
  <TotalTime>14</TotalTime>
  <ScaleCrop>false</ScaleCrop>
  <LinksUpToDate>false</LinksUpToDate>
  <CharactersWithSpaces>1961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2026-08-28T19:02:00Z</dcterms:created>
  <dc:creator>pengbo</dc:creator>
  <cp:lastModifiedBy>Ember</cp:lastModifiedBy>
  <dcterms:modified xsi:type="dcterms:W3CDTF">2026-09-01T12:00:20Z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2026-09-01T19:45:51Z</vt:filetime>
  </property>
  <property fmtid="{D5CDD505-2E9C-101B-9397-08002B2CF9AE}" pid="4" name="KSOTemplateDocerSaveRecord">
    <vt:lpwstr>eyJoZGlkIjoiYTA2ZDhhZWVkYjBlYjRhZDQ4MTIxMGU2NDQ0MTJiNTEiLCJ1c2VySWQiOiIzNDY4MDQzNDQifQ==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3479DF13D5844D38933B7CF5F5A08582_12</vt:lpwstr>
  </property>
</Properties>
</file>